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88DA" w14:textId="5FE5D4E3" w:rsidR="00441180" w:rsidRPr="007D1CBD" w:rsidRDefault="00441180" w:rsidP="00441180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Warszawa, </w:t>
      </w:r>
      <w:r w:rsidR="000C265A">
        <w:rPr>
          <w:rFonts w:asciiTheme="majorHAnsi" w:hAnsiTheme="majorHAnsi" w:cstheme="majorHAnsi"/>
        </w:rPr>
        <w:t>01</w:t>
      </w:r>
      <w:r w:rsidR="00EC202D">
        <w:rPr>
          <w:rFonts w:asciiTheme="majorHAnsi" w:hAnsiTheme="majorHAnsi" w:cstheme="majorHAnsi"/>
        </w:rPr>
        <w:t xml:space="preserve"> </w:t>
      </w:r>
      <w:r w:rsidR="000C265A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a</w:t>
      </w:r>
      <w:r w:rsidR="000C265A">
        <w:rPr>
          <w:rFonts w:asciiTheme="majorHAnsi" w:hAnsiTheme="majorHAnsi" w:cstheme="majorHAnsi"/>
        </w:rPr>
        <w:t>ździernika</w:t>
      </w:r>
      <w:r w:rsidRPr="007D1CBD">
        <w:rPr>
          <w:rFonts w:asciiTheme="majorHAnsi" w:hAnsiTheme="majorHAnsi" w:cstheme="majorHAnsi"/>
        </w:rPr>
        <w:t xml:space="preserve"> 2020</w:t>
      </w:r>
      <w:r>
        <w:rPr>
          <w:rFonts w:asciiTheme="majorHAnsi" w:hAnsiTheme="majorHAnsi" w:cstheme="majorHAnsi"/>
        </w:rPr>
        <w:t xml:space="preserve"> r.</w:t>
      </w:r>
    </w:p>
    <w:p w14:paraId="0A1BFE6C" w14:textId="77777777" w:rsidR="00441180" w:rsidRDefault="00441180" w:rsidP="00441180">
      <w:pPr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14:paraId="6EFC25EF" w14:textId="63BA05CC" w:rsidR="00441180" w:rsidRPr="005F5D88" w:rsidRDefault="00C05F34" w:rsidP="0082239E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24% Polek rezygnuje z zakupu w aptece z powodu wstydu</w:t>
      </w:r>
      <w:r w:rsidR="00E6502C">
        <w:rPr>
          <w:rFonts w:asciiTheme="majorHAnsi" w:hAnsiTheme="majorHAnsi" w:cstheme="majorHAnsi"/>
          <w:b/>
          <w:bCs/>
        </w:rPr>
        <w:t xml:space="preserve">. </w:t>
      </w:r>
      <w:r w:rsidR="008D6612">
        <w:rPr>
          <w:rFonts w:asciiTheme="majorHAnsi" w:hAnsiTheme="majorHAnsi" w:cstheme="majorHAnsi"/>
          <w:b/>
          <w:bCs/>
        </w:rPr>
        <w:br/>
      </w:r>
      <w:r w:rsidR="00DB5C2D">
        <w:rPr>
          <w:rFonts w:asciiTheme="majorHAnsi" w:hAnsiTheme="majorHAnsi" w:cstheme="majorHAnsi"/>
          <w:b/>
          <w:bCs/>
        </w:rPr>
        <w:t>Ważne</w:t>
      </w:r>
      <w:r w:rsidR="00E6502C">
        <w:rPr>
          <w:rFonts w:asciiTheme="majorHAnsi" w:hAnsiTheme="majorHAnsi" w:cstheme="majorHAnsi"/>
          <w:b/>
          <w:bCs/>
        </w:rPr>
        <w:t xml:space="preserve"> jest podnoszenie kompetencji miękkich farmaceutów</w:t>
      </w:r>
    </w:p>
    <w:p w14:paraId="5D574E37" w14:textId="77777777" w:rsidR="0067302D" w:rsidRDefault="0067302D" w:rsidP="0067302D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4D24E611" w14:textId="77777777" w:rsidR="0067302D" w:rsidRPr="0067302D" w:rsidRDefault="0067302D" w:rsidP="0067302D">
      <w:pPr>
        <w:spacing w:after="0"/>
        <w:rPr>
          <w:rFonts w:asciiTheme="majorHAnsi" w:hAnsiTheme="majorHAnsi" w:cstheme="majorHAnsi"/>
        </w:rPr>
      </w:pPr>
    </w:p>
    <w:p w14:paraId="4B594FDF" w14:textId="39476A86" w:rsidR="003B6D2D" w:rsidRDefault="003B6D2D" w:rsidP="0082239E">
      <w:pPr>
        <w:spacing w:after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Rola farmaceuty coraz częściej sprowadzana jest do roli sprzedawcy, a sama apteka tra</w:t>
      </w:r>
      <w:r w:rsidR="00636672">
        <w:rPr>
          <w:rFonts w:asciiTheme="majorHAnsi" w:hAnsiTheme="majorHAnsi" w:cstheme="majorHAnsi"/>
          <w:b/>
          <w:bCs/>
        </w:rPr>
        <w:t>k</w:t>
      </w:r>
      <w:r>
        <w:rPr>
          <w:rFonts w:asciiTheme="majorHAnsi" w:hAnsiTheme="majorHAnsi" w:cstheme="majorHAnsi"/>
          <w:b/>
          <w:bCs/>
        </w:rPr>
        <w:t>towana jest</w:t>
      </w:r>
      <w:r w:rsidR="00F472A7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jak sklep. Tymczasem</w:t>
      </w:r>
      <w:r w:rsidR="009203BA">
        <w:rPr>
          <w:rFonts w:asciiTheme="majorHAnsi" w:hAnsiTheme="majorHAnsi" w:cstheme="majorHAnsi"/>
          <w:b/>
          <w:bCs/>
        </w:rPr>
        <w:t>,</w:t>
      </w:r>
      <w:r>
        <w:rPr>
          <w:rFonts w:asciiTheme="majorHAnsi" w:hAnsiTheme="majorHAnsi" w:cstheme="majorHAnsi"/>
          <w:b/>
          <w:bCs/>
        </w:rPr>
        <w:t xml:space="preserve"> apteka jest miejscem szczególnym, które stawia zarówno przed farmaceutą, jak i pacjentem wyzwania</w:t>
      </w:r>
      <w:r w:rsidR="00E6502C">
        <w:rPr>
          <w:rFonts w:asciiTheme="majorHAnsi" w:hAnsiTheme="majorHAnsi" w:cstheme="majorHAnsi"/>
          <w:b/>
          <w:bCs/>
        </w:rPr>
        <w:t>, co pokazują wyniki badań.</w:t>
      </w:r>
      <w:r>
        <w:rPr>
          <w:rFonts w:asciiTheme="majorHAnsi" w:hAnsiTheme="majorHAnsi" w:cstheme="majorHAnsi"/>
          <w:b/>
          <w:bCs/>
        </w:rPr>
        <w:t xml:space="preserve"> Aż </w:t>
      </w:r>
      <w:r w:rsidR="000776B1">
        <w:rPr>
          <w:rFonts w:asciiTheme="majorHAnsi" w:hAnsiTheme="majorHAnsi" w:cstheme="majorHAnsi"/>
          <w:b/>
          <w:bCs/>
        </w:rPr>
        <w:t>41% Polek doświadcza dyskomfortu w aptece podczas zakupu produktów związanych z dolegliwościami intymnymi czy antykoncepcją</w:t>
      </w:r>
      <w:r w:rsidR="000D0657">
        <w:rPr>
          <w:rStyle w:val="Odwoanieprzypisudolnego"/>
          <w:rFonts w:asciiTheme="majorHAnsi" w:hAnsiTheme="majorHAnsi" w:cstheme="majorHAnsi"/>
          <w:b/>
          <w:bCs/>
        </w:rPr>
        <w:footnoteReference w:id="1"/>
      </w:r>
      <w:r w:rsidR="000776B1">
        <w:rPr>
          <w:rFonts w:asciiTheme="majorHAnsi" w:hAnsiTheme="majorHAnsi" w:cstheme="majorHAnsi"/>
          <w:b/>
          <w:bCs/>
        </w:rPr>
        <w:t>.</w:t>
      </w:r>
      <w:r w:rsidR="009203BA">
        <w:rPr>
          <w:rFonts w:asciiTheme="majorHAnsi" w:hAnsiTheme="majorHAnsi" w:cstheme="majorHAnsi"/>
          <w:b/>
          <w:bCs/>
        </w:rPr>
        <w:t xml:space="preserve"> </w:t>
      </w:r>
      <w:r w:rsidR="000776B1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Jak widać, rola farmaceuty jest wyjątkowa, a </w:t>
      </w:r>
      <w:r w:rsidR="00944291">
        <w:rPr>
          <w:rFonts w:asciiTheme="majorHAnsi" w:hAnsiTheme="majorHAnsi" w:cstheme="majorHAnsi"/>
          <w:b/>
          <w:bCs/>
        </w:rPr>
        <w:t xml:space="preserve">dobra </w:t>
      </w:r>
      <w:r>
        <w:rPr>
          <w:rFonts w:asciiTheme="majorHAnsi" w:hAnsiTheme="majorHAnsi" w:cstheme="majorHAnsi"/>
          <w:b/>
          <w:bCs/>
        </w:rPr>
        <w:t xml:space="preserve">komunikacja z pacjentem </w:t>
      </w:r>
      <w:r w:rsidR="00944291">
        <w:rPr>
          <w:rFonts w:asciiTheme="majorHAnsi" w:hAnsiTheme="majorHAnsi" w:cstheme="majorHAnsi"/>
          <w:b/>
          <w:bCs/>
        </w:rPr>
        <w:t xml:space="preserve">jest </w:t>
      </w:r>
      <w:r w:rsidR="000D2366">
        <w:rPr>
          <w:rFonts w:asciiTheme="majorHAnsi" w:hAnsiTheme="majorHAnsi" w:cstheme="majorHAnsi"/>
          <w:b/>
          <w:bCs/>
        </w:rPr>
        <w:t>kluczowa w procesie leczenia.</w:t>
      </w:r>
      <w:r w:rsidR="002B5B5C">
        <w:rPr>
          <w:rFonts w:asciiTheme="majorHAnsi" w:hAnsiTheme="majorHAnsi" w:cstheme="majorHAnsi"/>
          <w:b/>
          <w:bCs/>
        </w:rPr>
        <w:t xml:space="preserve"> Jak zmieniać rzeczywistość w trosce o dobro kobiet?</w:t>
      </w:r>
    </w:p>
    <w:p w14:paraId="06D87585" w14:textId="77777777" w:rsidR="0082239E" w:rsidRDefault="0082239E" w:rsidP="0082239E">
      <w:pPr>
        <w:spacing w:after="0"/>
        <w:jc w:val="both"/>
        <w:rPr>
          <w:rFonts w:asciiTheme="majorHAnsi" w:hAnsiTheme="majorHAnsi" w:cstheme="majorHAnsi"/>
        </w:rPr>
      </w:pPr>
    </w:p>
    <w:p w14:paraId="3284B50B" w14:textId="77777777" w:rsidR="0067302D" w:rsidRPr="0067302D" w:rsidRDefault="0067302D" w:rsidP="0067302D">
      <w:pPr>
        <w:spacing w:after="0"/>
        <w:jc w:val="both"/>
        <w:rPr>
          <w:rFonts w:asciiTheme="majorHAnsi" w:hAnsiTheme="majorHAnsi" w:cstheme="majorHAnsi"/>
        </w:rPr>
      </w:pPr>
    </w:p>
    <w:p w14:paraId="2822256A" w14:textId="72DA9F8C" w:rsidR="0067302D" w:rsidRPr="0067302D" w:rsidRDefault="00242ECF" w:rsidP="0067302D">
      <w:pPr>
        <w:spacing w:after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Apteka odwiedzana częściej niż przychodnia lekarska</w:t>
      </w:r>
    </w:p>
    <w:p w14:paraId="410212BF" w14:textId="77777777" w:rsidR="0067302D" w:rsidRPr="0067302D" w:rsidRDefault="0067302D" w:rsidP="0067302D">
      <w:pPr>
        <w:spacing w:after="0"/>
        <w:jc w:val="both"/>
        <w:rPr>
          <w:rFonts w:asciiTheme="majorHAnsi" w:hAnsiTheme="majorHAnsi" w:cstheme="majorHAnsi"/>
        </w:rPr>
      </w:pPr>
    </w:p>
    <w:p w14:paraId="26741D75" w14:textId="75126A0A" w:rsidR="0082239E" w:rsidRDefault="0067302D" w:rsidP="0082239E">
      <w:pPr>
        <w:spacing w:after="0"/>
        <w:jc w:val="both"/>
        <w:rPr>
          <w:rFonts w:asciiTheme="majorHAnsi" w:hAnsiTheme="majorHAnsi" w:cstheme="majorHAnsi"/>
        </w:rPr>
      </w:pPr>
      <w:r w:rsidRPr="0067302D">
        <w:rPr>
          <w:rFonts w:asciiTheme="majorHAnsi" w:hAnsiTheme="majorHAnsi" w:cstheme="majorHAnsi"/>
        </w:rPr>
        <w:t xml:space="preserve">Apteka, jako placówka sąsiedzka i niewymagająca odwiedzin zgodnych z harmonogramem wizyt, jest zdecydowanie bardziej dostępna </w:t>
      </w:r>
      <w:r w:rsidR="00D86202">
        <w:rPr>
          <w:rFonts w:asciiTheme="majorHAnsi" w:hAnsiTheme="majorHAnsi" w:cstheme="majorHAnsi"/>
        </w:rPr>
        <w:t>dla pacjentów</w:t>
      </w:r>
      <w:r w:rsidRPr="0067302D">
        <w:rPr>
          <w:rFonts w:asciiTheme="majorHAnsi" w:hAnsiTheme="majorHAnsi" w:cstheme="majorHAnsi"/>
        </w:rPr>
        <w:t xml:space="preserve"> niż przychodnia lekarska. Relacja z farmaceutą nie jest opatrzona tymi samymi zwyczajami i formalnościami, co relacja z lekarzem</w:t>
      </w:r>
      <w:r w:rsidR="00D86202">
        <w:rPr>
          <w:rFonts w:asciiTheme="majorHAnsi" w:hAnsiTheme="majorHAnsi" w:cstheme="majorHAnsi"/>
        </w:rPr>
        <w:t>. Nie oznacza to, że nie jest obarczona strese</w:t>
      </w:r>
      <w:r w:rsidR="00242ECF">
        <w:rPr>
          <w:rFonts w:asciiTheme="majorHAnsi" w:hAnsiTheme="majorHAnsi" w:cstheme="majorHAnsi"/>
        </w:rPr>
        <w:t>m pacjent</w:t>
      </w:r>
      <w:r w:rsidR="003B6D2D">
        <w:rPr>
          <w:rFonts w:asciiTheme="majorHAnsi" w:hAnsiTheme="majorHAnsi" w:cstheme="majorHAnsi"/>
        </w:rPr>
        <w:t>a. Niejednokrotnie pacjent wychodzi od lekarza z</w:t>
      </w:r>
      <w:r w:rsidR="00F472A7">
        <w:rPr>
          <w:rFonts w:asciiTheme="majorHAnsi" w:hAnsiTheme="majorHAnsi" w:cstheme="majorHAnsi"/>
        </w:rPr>
        <w:t xml:space="preserve"> </w:t>
      </w:r>
      <w:r w:rsidR="003B6D2D">
        <w:rPr>
          <w:rFonts w:asciiTheme="majorHAnsi" w:hAnsiTheme="majorHAnsi" w:cstheme="majorHAnsi"/>
        </w:rPr>
        <w:t xml:space="preserve"> niepokojąc</w:t>
      </w:r>
      <w:r w:rsidR="00E6502C">
        <w:rPr>
          <w:rFonts w:asciiTheme="majorHAnsi" w:hAnsiTheme="majorHAnsi" w:cstheme="majorHAnsi"/>
        </w:rPr>
        <w:t xml:space="preserve">ą </w:t>
      </w:r>
      <w:r w:rsidR="003B6D2D">
        <w:rPr>
          <w:rFonts w:asciiTheme="majorHAnsi" w:hAnsiTheme="majorHAnsi" w:cstheme="majorHAnsi"/>
        </w:rPr>
        <w:t>diagnozą, niepewnością i stresem. Nie zawsze pamięta zalecenia lekarskie</w:t>
      </w:r>
      <w:r w:rsidR="00E6502C">
        <w:rPr>
          <w:rFonts w:asciiTheme="majorHAnsi" w:hAnsiTheme="majorHAnsi" w:cstheme="majorHAnsi"/>
        </w:rPr>
        <w:t>, a s</w:t>
      </w:r>
      <w:r w:rsidR="003B6D2D">
        <w:rPr>
          <w:rFonts w:asciiTheme="majorHAnsi" w:hAnsiTheme="majorHAnsi" w:cstheme="majorHAnsi"/>
        </w:rPr>
        <w:t xml:space="preserve">ama wizyta </w:t>
      </w:r>
      <w:r w:rsidR="00636672">
        <w:rPr>
          <w:rFonts w:asciiTheme="majorHAnsi" w:hAnsiTheme="majorHAnsi" w:cstheme="majorHAnsi"/>
        </w:rPr>
        <w:t xml:space="preserve">często nie </w:t>
      </w:r>
      <w:r w:rsidR="003B6D2D">
        <w:rPr>
          <w:rFonts w:asciiTheme="majorHAnsi" w:hAnsiTheme="majorHAnsi" w:cstheme="majorHAnsi"/>
        </w:rPr>
        <w:t xml:space="preserve"> przebiega w takich okolicznościach, które byłyby komfortowe dla pacjent</w:t>
      </w:r>
      <w:r w:rsidR="00E6502C">
        <w:rPr>
          <w:rFonts w:asciiTheme="majorHAnsi" w:hAnsiTheme="majorHAnsi" w:cstheme="majorHAnsi"/>
        </w:rPr>
        <w:t xml:space="preserve">ki, szczególnie jeśli chodzi o wizytę ginekologiczną. </w:t>
      </w:r>
      <w:r w:rsidR="003B6D2D">
        <w:rPr>
          <w:rFonts w:asciiTheme="majorHAnsi" w:hAnsiTheme="majorHAnsi" w:cstheme="majorHAnsi"/>
        </w:rPr>
        <w:t>Oprócz troski o własne zdrowie dochodzą obawy o działanie leków, ich cenę i dostępność. I tu zaczyna się rola farmaceuty.</w:t>
      </w:r>
    </w:p>
    <w:p w14:paraId="0532216C" w14:textId="1A7F6F0C" w:rsidR="0082239E" w:rsidRPr="003B6D2D" w:rsidRDefault="003B6D2D" w:rsidP="00A30A71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</w:rPr>
        <w:t>Zdolności komunikacyjne podstawą zdrowej relacji</w:t>
      </w:r>
      <w:r w:rsidR="00A30A71">
        <w:rPr>
          <w:rFonts w:asciiTheme="majorHAnsi" w:hAnsiTheme="majorHAnsi" w:cstheme="majorHAnsi"/>
          <w:b/>
          <w:bCs/>
        </w:rPr>
        <w:br/>
      </w:r>
    </w:p>
    <w:p w14:paraId="78FFF36C" w14:textId="031C5A83" w:rsidR="00A30A71" w:rsidRDefault="003B6D2D" w:rsidP="0067302D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Wizyta w aptece stawia wyzwania nie tylko przed pacjentem, ale i farmaceutą. To </w:t>
      </w:r>
      <w:r w:rsidR="00A30A71">
        <w:rPr>
          <w:rFonts w:asciiTheme="majorHAnsi" w:hAnsiTheme="majorHAnsi" w:cstheme="majorHAnsi"/>
        </w:rPr>
        <w:t>on</w:t>
      </w:r>
      <w:r>
        <w:rPr>
          <w:rFonts w:asciiTheme="majorHAnsi" w:hAnsiTheme="majorHAnsi" w:cstheme="majorHAnsi"/>
        </w:rPr>
        <w:t xml:space="preserve"> doradza jak stosować leki, powtarza niejednokrotnie wskazania, o których pacjent zapomniał będąc pod wpływem emocji. To w tym miejscu powstaje bliska relacja, w której </w:t>
      </w:r>
      <w:r w:rsidR="00A30A71">
        <w:rPr>
          <w:rFonts w:asciiTheme="majorHAnsi" w:hAnsiTheme="majorHAnsi" w:cstheme="majorHAnsi"/>
        </w:rPr>
        <w:t>farmaceuta musi wykazać się umiejętnościami komunikacyjnymi, empatią</w:t>
      </w:r>
      <w:r w:rsidR="00E6502C">
        <w:rPr>
          <w:rFonts w:asciiTheme="majorHAnsi" w:hAnsiTheme="majorHAnsi" w:cstheme="majorHAnsi"/>
        </w:rPr>
        <w:t xml:space="preserve"> i</w:t>
      </w:r>
      <w:r w:rsidR="00A30A71">
        <w:rPr>
          <w:rFonts w:asciiTheme="majorHAnsi" w:hAnsiTheme="majorHAnsi" w:cstheme="majorHAnsi"/>
        </w:rPr>
        <w:t xml:space="preserve"> zrozumieniem. </w:t>
      </w:r>
      <w:r w:rsidR="00DC0098">
        <w:rPr>
          <w:rFonts w:asciiTheme="majorHAnsi" w:hAnsiTheme="majorHAnsi" w:cstheme="majorHAnsi"/>
        </w:rPr>
        <w:t xml:space="preserve">Ważne są </w:t>
      </w:r>
      <w:r w:rsidR="00BA31B3">
        <w:rPr>
          <w:rFonts w:asciiTheme="majorHAnsi" w:hAnsiTheme="majorHAnsi" w:cstheme="majorHAnsi"/>
        </w:rPr>
        <w:t>okolicznośc</w:t>
      </w:r>
      <w:r w:rsidR="00DC0098">
        <w:rPr>
          <w:rFonts w:asciiTheme="majorHAnsi" w:hAnsiTheme="majorHAnsi" w:cstheme="majorHAnsi"/>
        </w:rPr>
        <w:t>i w jakich odbywa się komunikacja. Warto by farmaceuta zadbał o odpowiednie warunki do rozmowy, by zapewnić odpowiednią  intymność. Niestety</w:t>
      </w:r>
      <w:r w:rsidR="00BA31B3">
        <w:rPr>
          <w:rFonts w:asciiTheme="majorHAnsi" w:hAnsiTheme="majorHAnsi" w:cstheme="majorHAnsi"/>
        </w:rPr>
        <w:t xml:space="preserve"> mimo najszczerszych chęci,</w:t>
      </w:r>
      <w:r w:rsidR="00DC0098">
        <w:rPr>
          <w:rFonts w:asciiTheme="majorHAnsi" w:hAnsiTheme="majorHAnsi" w:cstheme="majorHAnsi"/>
        </w:rPr>
        <w:t xml:space="preserve"> w większości przypadków nie jest to możliwe, ze względu na brak miejsca w aptekach. Nie istnieją przecież dedykowane strefy na rozmowy. Dopóki to się nie zmieni warto robić wszystko</w:t>
      </w:r>
      <w:r w:rsidR="000A7BCB">
        <w:rPr>
          <w:rFonts w:asciiTheme="majorHAnsi" w:hAnsiTheme="majorHAnsi" w:cstheme="majorHAnsi"/>
        </w:rPr>
        <w:t xml:space="preserve"> </w:t>
      </w:r>
      <w:r w:rsidR="00DC0098">
        <w:rPr>
          <w:rFonts w:asciiTheme="majorHAnsi" w:hAnsiTheme="majorHAnsi" w:cstheme="majorHAnsi"/>
        </w:rPr>
        <w:t>co możliwe by zapewnić choćby namiastkę intymności.</w:t>
      </w:r>
    </w:p>
    <w:p w14:paraId="0E08B8B2" w14:textId="77777777" w:rsidR="00A30A71" w:rsidRDefault="00A30A71" w:rsidP="0067302D">
      <w:pPr>
        <w:spacing w:after="0"/>
        <w:jc w:val="both"/>
        <w:rPr>
          <w:rFonts w:asciiTheme="majorHAnsi" w:hAnsiTheme="majorHAnsi" w:cstheme="majorHAnsi"/>
        </w:rPr>
      </w:pPr>
    </w:p>
    <w:p w14:paraId="72D4C17A" w14:textId="0E2A764A" w:rsidR="00A30A71" w:rsidRPr="0067302D" w:rsidRDefault="00A30A71" w:rsidP="0067302D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Jak wynika z badań przeprowadzonych przez Gedeon Richter Polska, w ramach kampanii Recepta na sukces, </w:t>
      </w:r>
      <w:r w:rsidRPr="001900C7">
        <w:rPr>
          <w:rFonts w:asciiTheme="majorHAnsi" w:hAnsiTheme="majorHAnsi" w:cstheme="majorHAnsi"/>
          <w:b/>
          <w:bCs/>
        </w:rPr>
        <w:t>najczęstszą przyczyną dyskomfortu podczas wizyty w aptece były brak prywatności i bliska odległość innych klientów, na co wskazało 56% respondentek oraz zachowanie farmaceuty (35%)</w:t>
      </w:r>
      <w:r>
        <w:rPr>
          <w:rFonts w:asciiTheme="majorHAnsi" w:hAnsiTheme="majorHAnsi" w:cstheme="majorHAnsi"/>
        </w:rPr>
        <w:t xml:space="preserve">. Zachowanie farmaceuty, które powodowało dyskomfort pacjentek to zazwyczaj </w:t>
      </w:r>
      <w:r w:rsidRPr="001900C7">
        <w:rPr>
          <w:rFonts w:asciiTheme="majorHAnsi" w:hAnsiTheme="majorHAnsi" w:cstheme="majorHAnsi"/>
          <w:b/>
          <w:bCs/>
        </w:rPr>
        <w:t xml:space="preserve">głośna rozmowa na </w:t>
      </w:r>
      <w:r w:rsidRPr="001900C7">
        <w:rPr>
          <w:rFonts w:asciiTheme="majorHAnsi" w:hAnsiTheme="majorHAnsi" w:cstheme="majorHAnsi"/>
          <w:b/>
          <w:bCs/>
        </w:rPr>
        <w:lastRenderedPageBreak/>
        <w:t>temat produktu (46%), mowa ciała oraz niestosowne uwagi</w:t>
      </w:r>
      <w:r>
        <w:rPr>
          <w:rFonts w:asciiTheme="majorHAnsi" w:hAnsiTheme="majorHAnsi" w:cstheme="majorHAnsi"/>
        </w:rPr>
        <w:t xml:space="preserve"> farmaceuty dotyczące zakupu.</w:t>
      </w:r>
      <w:r>
        <w:rPr>
          <w:rFonts w:asciiTheme="majorHAnsi" w:hAnsiTheme="majorHAnsi" w:cstheme="majorHAnsi"/>
        </w:rPr>
        <w:br/>
      </w:r>
    </w:p>
    <w:p w14:paraId="4736F229" w14:textId="427009DF" w:rsidR="0067302D" w:rsidRDefault="0067302D" w:rsidP="0067302D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A623FD">
        <w:rPr>
          <w:rFonts w:asciiTheme="majorHAnsi" w:hAnsiTheme="majorHAnsi" w:cstheme="majorHAnsi"/>
          <w:b/>
          <w:bCs/>
        </w:rPr>
        <w:t>Szerokie spektrum emocji – wyzwanie dla farmaceuty</w:t>
      </w:r>
    </w:p>
    <w:p w14:paraId="5F378428" w14:textId="6FD5CBB1" w:rsidR="00A30A71" w:rsidRDefault="00A30A71" w:rsidP="0067302D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722406DD" w14:textId="29C77FCB" w:rsidR="0067302D" w:rsidRPr="0067302D" w:rsidRDefault="00A30A71" w:rsidP="0067302D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Czy adepci farmacji powinni trenować empatię i umiejętność dostosowywania stylu komunikacji do pacjentów? „Zdecydowanie tak” – </w:t>
      </w:r>
      <w:r w:rsidR="008D6612">
        <w:rPr>
          <w:rFonts w:asciiTheme="majorHAnsi" w:hAnsiTheme="majorHAnsi" w:cstheme="majorHAnsi"/>
        </w:rPr>
        <w:t xml:space="preserve">mówi Bianca-Beata </w:t>
      </w:r>
      <w:proofErr w:type="spellStart"/>
      <w:r w:rsidR="008D6612">
        <w:rPr>
          <w:rFonts w:asciiTheme="majorHAnsi" w:hAnsiTheme="majorHAnsi" w:cstheme="majorHAnsi"/>
        </w:rPr>
        <w:t>Kotoro</w:t>
      </w:r>
      <w:proofErr w:type="spellEnd"/>
      <w:r w:rsidR="008D6612">
        <w:rPr>
          <w:rFonts w:asciiTheme="majorHAnsi" w:hAnsiTheme="majorHAnsi" w:cstheme="majorHAnsi"/>
        </w:rPr>
        <w:t xml:space="preserve"> – psycholog społeczny, </w:t>
      </w:r>
      <w:proofErr w:type="spellStart"/>
      <w:r w:rsidR="008D6612">
        <w:rPr>
          <w:rFonts w:asciiTheme="majorHAnsi" w:hAnsiTheme="majorHAnsi" w:cstheme="majorHAnsi"/>
        </w:rPr>
        <w:t>psychoseksuolog</w:t>
      </w:r>
      <w:proofErr w:type="spellEnd"/>
      <w:r w:rsidR="008D6612">
        <w:rPr>
          <w:rFonts w:asciiTheme="majorHAnsi" w:hAnsiTheme="majorHAnsi" w:cstheme="majorHAnsi"/>
        </w:rPr>
        <w:t xml:space="preserve">, </w:t>
      </w:r>
      <w:proofErr w:type="spellStart"/>
      <w:r w:rsidR="008D6612">
        <w:rPr>
          <w:rFonts w:asciiTheme="majorHAnsi" w:hAnsiTheme="majorHAnsi" w:cstheme="majorHAnsi"/>
        </w:rPr>
        <w:t>psychoonkolog</w:t>
      </w:r>
      <w:proofErr w:type="spellEnd"/>
      <w:r w:rsidR="008D6612">
        <w:rPr>
          <w:rFonts w:asciiTheme="majorHAnsi" w:hAnsiTheme="majorHAnsi" w:cstheme="majorHAnsi"/>
        </w:rPr>
        <w:t xml:space="preserve"> i terapeuta. </w:t>
      </w:r>
      <w:r w:rsidR="0067302D" w:rsidRPr="0067302D">
        <w:rPr>
          <w:rFonts w:asciiTheme="majorHAnsi" w:hAnsiTheme="majorHAnsi" w:cstheme="majorHAnsi"/>
        </w:rPr>
        <w:t xml:space="preserve">Nie chodzi tu jedynie o umiejętność skutecznego przekazania informacji na temat przepisanych przez lekarza leków. Spektrum emocji, z jakimi </w:t>
      </w:r>
      <w:r w:rsidR="00E34BBF">
        <w:rPr>
          <w:rFonts w:asciiTheme="majorHAnsi" w:hAnsiTheme="majorHAnsi" w:cstheme="majorHAnsi"/>
        </w:rPr>
        <w:t xml:space="preserve">pacjenci </w:t>
      </w:r>
      <w:r w:rsidR="0067302D" w:rsidRPr="0067302D">
        <w:rPr>
          <w:rFonts w:asciiTheme="majorHAnsi" w:hAnsiTheme="majorHAnsi" w:cstheme="majorHAnsi"/>
        </w:rPr>
        <w:t>przychodzą do apteki, może być bardzo szerokie — od wstydu, strachu, po smutek, stres i zakłopotanie. Pacjent w rozmowie z farmaceutą powinien mieć poczucie, że nie jest oceniany, a osoba po drugiej stronie okienka jest po to, aby jej pomóc. Przychodzi po rozwiązanie i ukojenie, a nie po krytykę</w:t>
      </w:r>
      <w:r w:rsidR="00832DFC">
        <w:rPr>
          <w:rFonts w:asciiTheme="majorHAnsi" w:hAnsiTheme="majorHAnsi" w:cstheme="majorHAnsi"/>
        </w:rPr>
        <w:t>.</w:t>
      </w:r>
      <w:r w:rsidR="0067302D" w:rsidRPr="0067302D">
        <w:rPr>
          <w:rFonts w:asciiTheme="majorHAnsi" w:hAnsiTheme="majorHAnsi" w:cstheme="majorHAnsi"/>
        </w:rPr>
        <w:t>”</w:t>
      </w:r>
    </w:p>
    <w:p w14:paraId="02FCF551" w14:textId="77777777" w:rsidR="0067302D" w:rsidRPr="0067302D" w:rsidRDefault="0067302D" w:rsidP="0067302D">
      <w:pPr>
        <w:spacing w:after="0"/>
        <w:jc w:val="both"/>
        <w:rPr>
          <w:rFonts w:asciiTheme="majorHAnsi" w:hAnsiTheme="majorHAnsi" w:cstheme="majorHAnsi"/>
        </w:rPr>
      </w:pPr>
    </w:p>
    <w:p w14:paraId="3D5BE23E" w14:textId="67528285" w:rsidR="0067302D" w:rsidRPr="0067302D" w:rsidRDefault="0067302D" w:rsidP="0067302D">
      <w:pPr>
        <w:spacing w:after="0"/>
        <w:jc w:val="both"/>
        <w:rPr>
          <w:rFonts w:asciiTheme="majorHAnsi" w:hAnsiTheme="majorHAnsi" w:cstheme="majorHAnsi"/>
        </w:rPr>
      </w:pPr>
      <w:r w:rsidRPr="0067302D">
        <w:rPr>
          <w:rFonts w:asciiTheme="majorHAnsi" w:hAnsiTheme="majorHAnsi" w:cstheme="majorHAnsi"/>
        </w:rPr>
        <w:t>Istotnym jest, aby farmaceuci zdawali sobie sprawę z tego, że mają do czynienia z realnymi ludźmi i ich problemami, a nie z anonimowymi jednostkami</w:t>
      </w:r>
      <w:r w:rsidR="00A30A71">
        <w:rPr>
          <w:rFonts w:asciiTheme="majorHAnsi" w:hAnsiTheme="majorHAnsi" w:cstheme="majorHAnsi"/>
        </w:rPr>
        <w:t>, czy przypadkami chorób</w:t>
      </w:r>
      <w:r w:rsidRPr="0067302D">
        <w:rPr>
          <w:rFonts w:asciiTheme="majorHAnsi" w:hAnsiTheme="majorHAnsi" w:cstheme="majorHAnsi"/>
        </w:rPr>
        <w:t>.</w:t>
      </w:r>
    </w:p>
    <w:p w14:paraId="090338C0" w14:textId="77777777" w:rsidR="0067302D" w:rsidRPr="0067302D" w:rsidRDefault="0067302D" w:rsidP="0067302D">
      <w:pPr>
        <w:spacing w:after="0"/>
        <w:jc w:val="both"/>
        <w:rPr>
          <w:rFonts w:asciiTheme="majorHAnsi" w:hAnsiTheme="majorHAnsi" w:cstheme="majorHAnsi"/>
        </w:rPr>
      </w:pPr>
    </w:p>
    <w:p w14:paraId="3FA70195" w14:textId="675DF3F4" w:rsidR="00DE2C0B" w:rsidRDefault="0067302D" w:rsidP="0067302D">
      <w:pPr>
        <w:spacing w:after="0"/>
        <w:jc w:val="both"/>
        <w:rPr>
          <w:rFonts w:asciiTheme="majorHAnsi" w:hAnsiTheme="majorHAnsi" w:cstheme="majorHAnsi"/>
        </w:rPr>
      </w:pPr>
      <w:r w:rsidRPr="0067302D">
        <w:rPr>
          <w:rFonts w:asciiTheme="majorHAnsi" w:hAnsiTheme="majorHAnsi" w:cstheme="majorHAnsi"/>
        </w:rPr>
        <w:t xml:space="preserve">„Na zajęciach z kompetencji miękkich studenci farmacji </w:t>
      </w:r>
      <w:r w:rsidR="00A30A71">
        <w:rPr>
          <w:rFonts w:asciiTheme="majorHAnsi" w:hAnsiTheme="majorHAnsi" w:cstheme="majorHAnsi"/>
        </w:rPr>
        <w:t xml:space="preserve">powinni </w:t>
      </w:r>
      <w:r w:rsidRPr="0067302D">
        <w:rPr>
          <w:rFonts w:asciiTheme="majorHAnsi" w:hAnsiTheme="majorHAnsi" w:cstheme="majorHAnsi"/>
        </w:rPr>
        <w:t>ucz</w:t>
      </w:r>
      <w:r w:rsidR="00A30A71">
        <w:rPr>
          <w:rFonts w:asciiTheme="majorHAnsi" w:hAnsiTheme="majorHAnsi" w:cstheme="majorHAnsi"/>
        </w:rPr>
        <w:t>yć</w:t>
      </w:r>
      <w:r w:rsidRPr="0067302D">
        <w:rPr>
          <w:rFonts w:asciiTheme="majorHAnsi" w:hAnsiTheme="majorHAnsi" w:cstheme="majorHAnsi"/>
        </w:rPr>
        <w:t xml:space="preserve"> się nie tylko o tym, że należy formułować jasne i zwięzłe komunikaty, że należy uważać na mowę ciała, zapisać najważniejsze informacje pacjentowi na kartce lub uzbroić się w cierpliwość podczas obsługiwania starszych pacjentów — wyjaśnia</w:t>
      </w:r>
      <w:r w:rsidR="00DE2C0B">
        <w:rPr>
          <w:rFonts w:asciiTheme="majorHAnsi" w:hAnsiTheme="majorHAnsi" w:cstheme="majorHAnsi"/>
        </w:rPr>
        <w:t xml:space="preserve"> Daria </w:t>
      </w:r>
      <w:proofErr w:type="spellStart"/>
      <w:r w:rsidR="00DE2C0B">
        <w:rPr>
          <w:rFonts w:asciiTheme="majorHAnsi" w:hAnsiTheme="majorHAnsi" w:cstheme="majorHAnsi"/>
        </w:rPr>
        <w:t>Wielogórska</w:t>
      </w:r>
      <w:proofErr w:type="spellEnd"/>
      <w:r w:rsidR="00832DFC">
        <w:rPr>
          <w:rFonts w:asciiTheme="majorHAnsi" w:hAnsiTheme="majorHAnsi" w:cstheme="majorHAnsi"/>
        </w:rPr>
        <w:t xml:space="preserve"> – Rutka – Prezes Lubuskiej Okręgowej Izby Aptekarskiej</w:t>
      </w:r>
      <w:r w:rsidRPr="0067302D">
        <w:rPr>
          <w:rFonts w:asciiTheme="majorHAnsi" w:hAnsiTheme="majorHAnsi" w:cstheme="majorHAnsi"/>
        </w:rPr>
        <w:t xml:space="preserve">. </w:t>
      </w:r>
      <w:r w:rsidR="00DE2C0B">
        <w:rPr>
          <w:rFonts w:asciiTheme="majorHAnsi" w:hAnsiTheme="majorHAnsi" w:cstheme="majorHAnsi"/>
        </w:rPr>
        <w:t>Farmaceuta powinien zadbać o zapewnienie przestrzeni do rozmowy. Kiedy jest taka potrzeba, powinien poprosić o odsunięcie się oczekujących w kolejce, a jeśli nie jest to możliwe mówić ciszej, ale tak, by pacjent mógł go usłyszeć. To niezwykle ważne.</w:t>
      </w:r>
      <w:r w:rsidR="00832DFC">
        <w:rPr>
          <w:rFonts w:asciiTheme="majorHAnsi" w:hAnsiTheme="majorHAnsi" w:cstheme="majorHAnsi"/>
        </w:rPr>
        <w:t>”</w:t>
      </w:r>
    </w:p>
    <w:p w14:paraId="5B9F9F64" w14:textId="77777777" w:rsidR="0067302D" w:rsidRPr="0067302D" w:rsidRDefault="0067302D" w:rsidP="0067302D">
      <w:pPr>
        <w:spacing w:after="0"/>
        <w:jc w:val="both"/>
        <w:rPr>
          <w:rFonts w:asciiTheme="majorHAnsi" w:hAnsiTheme="majorHAnsi" w:cstheme="majorHAnsi"/>
        </w:rPr>
      </w:pPr>
    </w:p>
    <w:p w14:paraId="15B298A5" w14:textId="2F05F7CD" w:rsidR="0067302D" w:rsidRPr="00A70755" w:rsidRDefault="00A623FD" w:rsidP="0067302D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A70755">
        <w:rPr>
          <w:rFonts w:asciiTheme="majorHAnsi" w:hAnsiTheme="majorHAnsi" w:cstheme="majorHAnsi"/>
          <w:b/>
          <w:bCs/>
        </w:rPr>
        <w:t>Współpraca z farmaceutą istotnym elementem terapii</w:t>
      </w:r>
    </w:p>
    <w:p w14:paraId="7F96B932" w14:textId="77777777" w:rsidR="0067302D" w:rsidRPr="0067302D" w:rsidRDefault="0067302D" w:rsidP="0067302D">
      <w:pPr>
        <w:spacing w:after="0"/>
        <w:jc w:val="both"/>
        <w:rPr>
          <w:rFonts w:asciiTheme="majorHAnsi" w:hAnsiTheme="majorHAnsi" w:cstheme="majorHAnsi"/>
        </w:rPr>
      </w:pPr>
    </w:p>
    <w:p w14:paraId="426EF088" w14:textId="065BCAE0" w:rsidR="00441180" w:rsidRDefault="0067302D" w:rsidP="00441180">
      <w:pPr>
        <w:spacing w:after="0"/>
        <w:jc w:val="both"/>
        <w:rPr>
          <w:rFonts w:asciiTheme="majorHAnsi" w:hAnsiTheme="majorHAnsi" w:cstheme="majorHAnsi"/>
        </w:rPr>
      </w:pPr>
      <w:r w:rsidRPr="0067302D">
        <w:rPr>
          <w:rFonts w:asciiTheme="majorHAnsi" w:hAnsiTheme="majorHAnsi" w:cstheme="majorHAnsi"/>
        </w:rPr>
        <w:t>W edukacji młodych farmaceutów istotne jest, aby nabrali oni poczucia, że  są ważnym ogniwem w łańcuchu opieki medycznej. Oczywiście, przepisywanie leków to zadanie lekarzy, a za stosowanie się do ich zaleceń odpowiedzialni są sami pacjenci, jednak farmaceuci powinni im to ułatwić.</w:t>
      </w:r>
      <w:r w:rsidR="00DE1CDC">
        <w:rPr>
          <w:rFonts w:asciiTheme="majorHAnsi" w:hAnsiTheme="majorHAnsi" w:cstheme="majorHAnsi"/>
        </w:rPr>
        <w:t xml:space="preserve"> </w:t>
      </w:r>
      <w:r w:rsidR="00EA3BA9">
        <w:rPr>
          <w:rFonts w:asciiTheme="majorHAnsi" w:hAnsiTheme="majorHAnsi" w:cstheme="majorHAnsi"/>
        </w:rPr>
        <w:t>Rolą szkolnictwa jest przygotować przyszłych adeptów farmacji ich do tej wyjątkowej pracy</w:t>
      </w:r>
      <w:r w:rsidR="00E34BBF">
        <w:rPr>
          <w:rFonts w:asciiTheme="majorHAnsi" w:hAnsiTheme="majorHAnsi" w:cstheme="majorHAnsi"/>
        </w:rPr>
        <w:t>.</w:t>
      </w:r>
      <w:r w:rsidR="00EA3BA9">
        <w:rPr>
          <w:rFonts w:asciiTheme="majorHAnsi" w:hAnsiTheme="majorHAnsi" w:cstheme="majorHAnsi"/>
        </w:rPr>
        <w:t xml:space="preserve"> </w:t>
      </w:r>
      <w:r w:rsidR="00DE1CDC">
        <w:rPr>
          <w:rFonts w:asciiTheme="majorHAnsi" w:hAnsiTheme="majorHAnsi" w:cstheme="majorHAnsi"/>
        </w:rPr>
        <w:t>W trakcie procedowania jest ustawa o zawodzie farmaceuty, która z założenia ma poszerzyć zakres działań farmaceuty, co może realnie ułatwić proces terapeutyczny i podnieść rangę zawod</w:t>
      </w:r>
      <w:r w:rsidR="0000043F">
        <w:rPr>
          <w:rFonts w:asciiTheme="majorHAnsi" w:hAnsiTheme="majorHAnsi" w:cstheme="majorHAnsi"/>
        </w:rPr>
        <w:t>u farmaceuty</w:t>
      </w:r>
      <w:r w:rsidR="00EA3BA9">
        <w:rPr>
          <w:rFonts w:asciiTheme="majorHAnsi" w:hAnsiTheme="majorHAnsi" w:cstheme="majorHAnsi"/>
        </w:rPr>
        <w:t>. R</w:t>
      </w:r>
      <w:r w:rsidR="007A7172">
        <w:rPr>
          <w:rFonts w:asciiTheme="majorHAnsi" w:hAnsiTheme="majorHAnsi" w:cstheme="majorHAnsi"/>
        </w:rPr>
        <w:t xml:space="preserve">olą decydentów </w:t>
      </w:r>
      <w:r w:rsidR="00EA3BA9">
        <w:rPr>
          <w:rFonts w:asciiTheme="majorHAnsi" w:hAnsiTheme="majorHAnsi" w:cstheme="majorHAnsi"/>
        </w:rPr>
        <w:t xml:space="preserve">jest </w:t>
      </w:r>
      <w:r w:rsidR="007A7172">
        <w:rPr>
          <w:rFonts w:asciiTheme="majorHAnsi" w:hAnsiTheme="majorHAnsi" w:cstheme="majorHAnsi"/>
        </w:rPr>
        <w:t xml:space="preserve">usprawniać </w:t>
      </w:r>
      <w:r w:rsidR="00EA3BA9">
        <w:rPr>
          <w:rFonts w:asciiTheme="majorHAnsi" w:hAnsiTheme="majorHAnsi" w:cstheme="majorHAnsi"/>
        </w:rPr>
        <w:t>d</w:t>
      </w:r>
      <w:r w:rsidR="007A7172">
        <w:rPr>
          <w:rFonts w:asciiTheme="majorHAnsi" w:hAnsiTheme="majorHAnsi" w:cstheme="majorHAnsi"/>
        </w:rPr>
        <w:t>ziałanie i pozwolić rozwijać się szerokim umiejętnościom zdobywanym w procesie kształcenia.</w:t>
      </w:r>
    </w:p>
    <w:p w14:paraId="350E7C41" w14:textId="77777777" w:rsidR="00441180" w:rsidRDefault="00441180" w:rsidP="00441180">
      <w:pPr>
        <w:spacing w:after="0"/>
        <w:jc w:val="center"/>
        <w:rPr>
          <w:rFonts w:asciiTheme="majorHAnsi" w:hAnsiTheme="majorHAnsi" w:cstheme="majorHAnsi"/>
        </w:rPr>
      </w:pPr>
    </w:p>
    <w:p w14:paraId="07C1A435" w14:textId="77777777" w:rsidR="00441180" w:rsidRDefault="00441180" w:rsidP="00441180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</w:t>
      </w:r>
    </w:p>
    <w:p w14:paraId="2AC52985" w14:textId="77777777" w:rsidR="00441180" w:rsidRDefault="00441180" w:rsidP="00441180">
      <w:pPr>
        <w:spacing w:after="0"/>
        <w:rPr>
          <w:rFonts w:asciiTheme="majorHAnsi" w:hAnsiTheme="majorHAnsi" w:cstheme="majorHAnsi"/>
        </w:rPr>
      </w:pPr>
      <w:r w:rsidRPr="00E36FF0">
        <w:rPr>
          <w:rFonts w:asciiTheme="majorHAnsi" w:hAnsiTheme="majorHAnsi" w:cstheme="majorHAnsi"/>
          <w:b/>
        </w:rPr>
        <w:t>Dodatkowych informacji udziela</w:t>
      </w:r>
      <w:r>
        <w:rPr>
          <w:rFonts w:asciiTheme="majorHAnsi" w:hAnsiTheme="majorHAnsi" w:cstheme="majorHAnsi"/>
          <w:b/>
        </w:rPr>
        <w:t>ją</w:t>
      </w:r>
      <w:r w:rsidRPr="00E36FF0">
        <w:rPr>
          <w:rFonts w:asciiTheme="majorHAnsi" w:hAnsiTheme="majorHAnsi" w:cstheme="majorHAnsi"/>
          <w:b/>
        </w:rPr>
        <w:t>:</w:t>
      </w:r>
    </w:p>
    <w:p w14:paraId="68D6A9DB" w14:textId="77777777" w:rsidR="00441180" w:rsidRDefault="00441180" w:rsidP="00441180">
      <w:pPr>
        <w:spacing w:after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41180" w14:paraId="7AE02326" w14:textId="77777777" w:rsidTr="007060C4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0E3F2EE6" w14:textId="71C8FAD9" w:rsidR="00441180" w:rsidRPr="007D5016" w:rsidRDefault="001F5BBD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Aleksandra Marciniak </w:t>
            </w:r>
            <w:r w:rsidR="00441180">
              <w:rPr>
                <w:rFonts w:asciiTheme="majorHAnsi" w:hAnsiTheme="majorHAnsi" w:cstheme="majorHAnsi"/>
              </w:rPr>
              <w:t xml:space="preserve"> Specjalista ds. </w:t>
            </w:r>
            <w:r w:rsidR="00441180" w:rsidRPr="007D5016">
              <w:rPr>
                <w:rFonts w:asciiTheme="majorHAnsi" w:hAnsiTheme="majorHAnsi" w:cstheme="majorHAnsi"/>
              </w:rPr>
              <w:t>Public Relations, Gedeon Richter Polska,</w:t>
            </w:r>
            <w:r w:rsidR="00441180">
              <w:rPr>
                <w:rFonts w:asciiTheme="majorHAnsi" w:hAnsiTheme="majorHAnsi" w:cstheme="majorHAnsi"/>
              </w:rPr>
              <w:t xml:space="preserve"> Koordynator kampanii „Recepta na sukces”</w:t>
            </w:r>
          </w:p>
          <w:p w14:paraId="28F6D618" w14:textId="77777777" w:rsidR="00441180" w:rsidRPr="007D5016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3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20801476" w14:textId="5C29B7DD" w:rsidR="00441180" w:rsidRDefault="001F5BBD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Mateusz Konwerski</w:t>
            </w:r>
            <w:r w:rsidR="00441180">
              <w:rPr>
                <w:rFonts w:asciiTheme="majorHAnsi" w:hAnsiTheme="majorHAnsi" w:cstheme="majorHAnsi"/>
              </w:rPr>
              <w:t>, LoveBrands Relations</w:t>
            </w:r>
          </w:p>
          <w:p w14:paraId="6C9DC01E" w14:textId="77777777" w:rsidR="00441180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Biuro organizacyjne kampanii „Recepta na sukces”</w:t>
            </w:r>
          </w:p>
        </w:tc>
      </w:tr>
      <w:tr w:rsidR="00441180" w:rsidRPr="00F472A7" w14:paraId="36A79F21" w14:textId="77777777" w:rsidTr="007060C4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03B16A82" w14:textId="1C9BDC6B" w:rsidR="00441180" w:rsidRPr="009A316D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A316D">
              <w:rPr>
                <w:rFonts w:asciiTheme="majorHAnsi" w:hAnsiTheme="majorHAnsi" w:cstheme="majorHAnsi"/>
                <w:lang w:val="en-US"/>
              </w:rPr>
              <w:t>tel.: + 48</w:t>
            </w:r>
            <w:r w:rsidR="001F5BBD">
              <w:rPr>
                <w:rFonts w:asciiTheme="majorHAnsi" w:hAnsiTheme="majorHAnsi" w:cstheme="majorHAnsi"/>
                <w:lang w:val="en-US"/>
              </w:rPr>
              <w:t> 695 300 696</w:t>
            </w:r>
            <w:r w:rsidRPr="009A316D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1F5BBD">
              <w:rPr>
                <w:rFonts w:asciiTheme="majorHAnsi" w:hAnsiTheme="majorHAnsi" w:cstheme="majorHAnsi"/>
                <w:lang w:val="en-US"/>
              </w:rPr>
              <w:br/>
            </w:r>
            <w:r w:rsidRPr="009A316D">
              <w:rPr>
                <w:rFonts w:asciiTheme="majorHAnsi" w:hAnsiTheme="majorHAnsi" w:cstheme="majorHAnsi"/>
                <w:lang w:val="en-US"/>
              </w:rPr>
              <w:t xml:space="preserve">email: </w:t>
            </w:r>
            <w:r w:rsidR="001F5BBD" w:rsidRPr="001F5BBD">
              <w:rPr>
                <w:rFonts w:asciiTheme="majorHAnsi" w:hAnsiTheme="majorHAnsi" w:cstheme="majorHAnsi"/>
                <w:lang w:val="en-US"/>
              </w:rPr>
              <w:t>amarciniak@grodzisk.rgnet.org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484FC0E3" w14:textId="7BD1397D" w:rsidR="00441180" w:rsidRPr="009A316D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Pr="00E36FF0">
              <w:rPr>
                <w:rFonts w:asciiTheme="majorHAnsi" w:hAnsiTheme="majorHAnsi" w:cstheme="majorHAnsi"/>
                <w:lang w:val="en-US"/>
              </w:rPr>
              <w:t>el.</w:t>
            </w:r>
            <w:r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Pr="009A316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1F5BBD">
              <w:rPr>
                <w:rFonts w:asciiTheme="majorHAnsi" w:hAnsiTheme="majorHAnsi" w:cstheme="majorHAnsi"/>
                <w:lang w:val="en-US"/>
              </w:rPr>
              <w:t>+ 48 883 555 368</w:t>
            </w:r>
            <w:r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1F5BBD">
              <w:rPr>
                <w:rFonts w:asciiTheme="majorHAnsi" w:hAnsiTheme="majorHAnsi" w:cstheme="majorHAnsi"/>
                <w:lang w:val="en-US"/>
              </w:rPr>
              <w:br/>
            </w:r>
            <w:r>
              <w:rPr>
                <w:rFonts w:asciiTheme="majorHAnsi" w:hAnsiTheme="majorHAnsi" w:cstheme="majorHAnsi"/>
                <w:lang w:val="en-US"/>
              </w:rPr>
              <w:t xml:space="preserve">email: </w:t>
            </w:r>
            <w:hyperlink w:history="1">
              <w:r w:rsidRPr="004B6163">
                <w:rPr>
                  <w:rStyle w:val="Hipercze"/>
                  <w:rFonts w:asciiTheme="majorHAnsi" w:hAnsiTheme="majorHAnsi" w:cstheme="majorHAnsi"/>
                  <w:lang w:val="en-US"/>
                </w:rPr>
                <w:t>biuro@receptanasukces.pl</w:t>
              </w:r>
            </w:hyperlink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</w:tbl>
    <w:p w14:paraId="57908696" w14:textId="77777777" w:rsidR="00441180" w:rsidRDefault="00441180" w:rsidP="0044118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US"/>
        </w:rPr>
      </w:pPr>
    </w:p>
    <w:p w14:paraId="5E87FAE9" w14:textId="77777777" w:rsidR="00441180" w:rsidRPr="000D0657" w:rsidRDefault="00441180" w:rsidP="00441180">
      <w:pPr>
        <w:jc w:val="both"/>
        <w:rPr>
          <w:rFonts w:ascii="Calibri Light" w:hAnsi="Calibri Light" w:cs="Calibri Light"/>
          <w:sz w:val="20"/>
          <w:szCs w:val="20"/>
        </w:rPr>
      </w:pPr>
      <w:r w:rsidRPr="000D0657">
        <w:rPr>
          <w:rFonts w:ascii="Calibri Light" w:hAnsi="Calibri Light" w:cs="Calibri Light"/>
          <w:sz w:val="20"/>
          <w:szCs w:val="20"/>
        </w:rPr>
        <w:lastRenderedPageBreak/>
        <w:t>„Recepta na sukces” to program edukacyjny skierowany do studentów medycyny i farmacji zainicjowany przez firmę Gedeon Richter Polska, lidera w obszarze ochrony zdrowia kobiet. W ramach VI edycji programu zainicjowana została kampania społeczno-edukacyjna pod hasłem „Porozmawiajmy otwarcie o…” (#porozmawiajmyotwarcie), która koncentruje się na zdrowiu kobiet. Celem kampanii jest zwrócenie uwagi studentów medycyny i farmacji, przyszłych lekarzy ginekologów i farmaceutów, na kluczową rolę jaką w procesie terapeutycznym pełni komunikacja z pacjentką, a także zwiększenie świadomości kobiet w zakresie tego, jakich informacji na temat ich życia intymnego potrzebuje lekarz czy farmaceuta, by móc we właściwy sposób zatroszczyć się o ich zdrowie.</w:t>
      </w:r>
    </w:p>
    <w:p w14:paraId="05CAE1C7" w14:textId="33EF1841" w:rsidR="004B3D91" w:rsidRPr="0080381A" w:rsidRDefault="004B3D91" w:rsidP="0080381A"/>
    <w:sectPr w:rsidR="004B3D91" w:rsidRPr="008038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9CC36" w14:textId="77777777" w:rsidR="004E43DD" w:rsidRDefault="004E43DD" w:rsidP="00326920">
      <w:pPr>
        <w:spacing w:after="0" w:line="240" w:lineRule="auto"/>
      </w:pPr>
      <w:r>
        <w:separator/>
      </w:r>
    </w:p>
  </w:endnote>
  <w:endnote w:type="continuationSeparator" w:id="0">
    <w:p w14:paraId="66CC803D" w14:textId="77777777" w:rsidR="004E43DD" w:rsidRDefault="004E43DD" w:rsidP="003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3A6D" w14:textId="4A5C20C6" w:rsidR="005E1E40" w:rsidRDefault="005E1E40">
    <w:pPr>
      <w:pStyle w:val="Stopka"/>
    </w:pPr>
    <w:r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E2D82BB" wp14:editId="3AC0BE37">
          <wp:simplePos x="0" y="0"/>
          <wp:positionH relativeFrom="column">
            <wp:posOffset>2037080</wp:posOffset>
          </wp:positionH>
          <wp:positionV relativeFrom="paragraph">
            <wp:posOffset>-280035</wp:posOffset>
          </wp:positionV>
          <wp:extent cx="645160" cy="728345"/>
          <wp:effectExtent l="0" t="0" r="2540" b="0"/>
          <wp:wrapThrough wrapText="bothSides">
            <wp:wrapPolygon edited="0">
              <wp:start x="7654" y="0"/>
              <wp:lineTo x="2551" y="2825"/>
              <wp:lineTo x="638" y="5085"/>
              <wp:lineTo x="0" y="17514"/>
              <wp:lineTo x="0" y="20903"/>
              <wp:lineTo x="21047" y="20903"/>
              <wp:lineTo x="21047" y="17514"/>
              <wp:lineTo x="20409" y="5650"/>
              <wp:lineTo x="18496" y="3390"/>
              <wp:lineTo x="12756" y="0"/>
              <wp:lineTo x="7654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2245FA57" wp14:editId="4B62186E">
          <wp:simplePos x="0" y="0"/>
          <wp:positionH relativeFrom="column">
            <wp:posOffset>2840355</wp:posOffset>
          </wp:positionH>
          <wp:positionV relativeFrom="paragraph">
            <wp:posOffset>-241935</wp:posOffset>
          </wp:positionV>
          <wp:extent cx="690880" cy="717550"/>
          <wp:effectExtent l="0" t="0" r="0" b="6350"/>
          <wp:wrapThrough wrapText="bothSides">
            <wp:wrapPolygon edited="0">
              <wp:start x="8934" y="0"/>
              <wp:lineTo x="1787" y="1147"/>
              <wp:lineTo x="596" y="5161"/>
              <wp:lineTo x="2382" y="9175"/>
              <wp:lineTo x="0" y="12616"/>
              <wp:lineTo x="0" y="21218"/>
              <wp:lineTo x="13699" y="21218"/>
              <wp:lineTo x="16081" y="21218"/>
              <wp:lineTo x="20846" y="19497"/>
              <wp:lineTo x="20846" y="12616"/>
              <wp:lineTo x="18463" y="9175"/>
              <wp:lineTo x="20250" y="5161"/>
              <wp:lineTo x="17868" y="573"/>
              <wp:lineTo x="11912" y="0"/>
              <wp:lineTo x="8934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3B0C" w14:textId="77777777" w:rsidR="004E43DD" w:rsidRDefault="004E43DD" w:rsidP="00326920">
      <w:pPr>
        <w:spacing w:after="0" w:line="240" w:lineRule="auto"/>
      </w:pPr>
      <w:r>
        <w:separator/>
      </w:r>
    </w:p>
  </w:footnote>
  <w:footnote w:type="continuationSeparator" w:id="0">
    <w:p w14:paraId="30BC23AC" w14:textId="77777777" w:rsidR="004E43DD" w:rsidRDefault="004E43DD" w:rsidP="00326920">
      <w:pPr>
        <w:spacing w:after="0" w:line="240" w:lineRule="auto"/>
      </w:pPr>
      <w:r>
        <w:continuationSeparator/>
      </w:r>
    </w:p>
  </w:footnote>
  <w:footnote w:id="1">
    <w:p w14:paraId="220124EA" w14:textId="3F8DC629" w:rsidR="000D0657" w:rsidRPr="002D0916" w:rsidRDefault="000D0657" w:rsidP="000D0657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62594">
        <w:rPr>
          <w:rStyle w:val="Odwoanieprzypisudolnego"/>
          <w:sz w:val="16"/>
          <w:szCs w:val="16"/>
        </w:rPr>
        <w:footnoteRef/>
      </w:r>
      <w:r w:rsidRPr="00262594">
        <w:rPr>
          <w:sz w:val="16"/>
          <w:szCs w:val="16"/>
        </w:rPr>
        <w:t xml:space="preserve"> </w:t>
      </w:r>
      <w:r w:rsidRPr="002D0916">
        <w:rPr>
          <w:rFonts w:asciiTheme="majorHAnsi" w:hAnsiTheme="majorHAnsi" w:cstheme="majorHAnsi"/>
          <w:sz w:val="16"/>
          <w:szCs w:val="16"/>
        </w:rPr>
        <w:t xml:space="preserve">Raport „Oczekiwania kobiet wobec komunikacji z lekarzem ginekologiem i farmaceutą” na zlecenie LB Relations Sp. z o. o. dla Gedeon Richter Polska, n=1048, CAWI, zrealizowany przez SW </w:t>
      </w:r>
      <w:proofErr w:type="spellStart"/>
      <w:r w:rsidRPr="002D0916">
        <w:rPr>
          <w:rFonts w:asciiTheme="majorHAnsi" w:hAnsiTheme="majorHAnsi" w:cstheme="majorHAnsi"/>
          <w:sz w:val="16"/>
          <w:szCs w:val="16"/>
        </w:rPr>
        <w:t>Research</w:t>
      </w:r>
      <w:proofErr w:type="spellEnd"/>
    </w:p>
    <w:p w14:paraId="445FF711" w14:textId="20F1FBC7" w:rsidR="000D0657" w:rsidRDefault="000D065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6B6C" w14:textId="4576453A" w:rsidR="007A6837" w:rsidRDefault="007A6837" w:rsidP="00C225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820B00" wp14:editId="62C50451">
          <wp:simplePos x="0" y="0"/>
          <wp:positionH relativeFrom="margin">
            <wp:align>left</wp:align>
          </wp:positionH>
          <wp:positionV relativeFrom="paragraph">
            <wp:posOffset>-309880</wp:posOffset>
          </wp:positionV>
          <wp:extent cx="1989455" cy="11049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239C631" wp14:editId="654AA280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629410" cy="974725"/>
          <wp:effectExtent l="0" t="0" r="8890" b="0"/>
          <wp:wrapTight wrapText="bothSides">
            <wp:wrapPolygon edited="0">
              <wp:start x="0" y="0"/>
              <wp:lineTo x="0" y="21107"/>
              <wp:lineTo x="21465" y="21107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_patroni_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14:paraId="4CD3B3A8" w14:textId="1A871640" w:rsidR="007019A9" w:rsidRPr="00C22558" w:rsidRDefault="007A6837" w:rsidP="00C22558">
    <w:pPr>
      <w:pStyle w:val="Nagwek"/>
      <w:jc w:val="right"/>
      <w:rPr>
        <w:i/>
        <w:sz w:val="20"/>
        <w:szCs w:val="20"/>
      </w:rPr>
    </w:pPr>
    <w:r w:rsidRPr="00AB4E03">
      <w:rPr>
        <w:i/>
        <w:sz w:val="20"/>
        <w:szCs w:val="20"/>
      </w:rPr>
      <w:t>INFORMACJ</w:t>
    </w:r>
    <w:r>
      <w:rPr>
        <w:i/>
        <w:sz w:val="20"/>
        <w:szCs w:val="20"/>
      </w:rPr>
      <w:t>A</w:t>
    </w:r>
    <w:r w:rsidRPr="00AB4E03">
      <w:rPr>
        <w:i/>
        <w:sz w:val="20"/>
        <w:szCs w:val="20"/>
      </w:rPr>
      <w:t xml:space="preserve"> </w:t>
    </w:r>
    <w:r>
      <w:rPr>
        <w:i/>
        <w:sz w:val="20"/>
        <w:szCs w:val="20"/>
      </w:rPr>
      <w:t>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97CAE"/>
    <w:multiLevelType w:val="hybridMultilevel"/>
    <w:tmpl w:val="B0F0644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C00AE6"/>
    <w:multiLevelType w:val="hybridMultilevel"/>
    <w:tmpl w:val="6E22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48"/>
    <w:rsid w:val="0000043F"/>
    <w:rsid w:val="00004047"/>
    <w:rsid w:val="00030097"/>
    <w:rsid w:val="00041B57"/>
    <w:rsid w:val="00042C5F"/>
    <w:rsid w:val="0006047D"/>
    <w:rsid w:val="000657D0"/>
    <w:rsid w:val="000776B1"/>
    <w:rsid w:val="000A42F4"/>
    <w:rsid w:val="000A7BCB"/>
    <w:rsid w:val="000B24A5"/>
    <w:rsid w:val="000B3766"/>
    <w:rsid w:val="000C04E8"/>
    <w:rsid w:val="000C265A"/>
    <w:rsid w:val="000D0657"/>
    <w:rsid w:val="000D2366"/>
    <w:rsid w:val="000E36F2"/>
    <w:rsid w:val="000E3A6E"/>
    <w:rsid w:val="000F3C4E"/>
    <w:rsid w:val="000F3D9D"/>
    <w:rsid w:val="000F5559"/>
    <w:rsid w:val="00101BDE"/>
    <w:rsid w:val="00102A3C"/>
    <w:rsid w:val="00103981"/>
    <w:rsid w:val="00133778"/>
    <w:rsid w:val="001540AF"/>
    <w:rsid w:val="00176119"/>
    <w:rsid w:val="001850A1"/>
    <w:rsid w:val="001900C7"/>
    <w:rsid w:val="001B2547"/>
    <w:rsid w:val="001B3595"/>
    <w:rsid w:val="001C4B65"/>
    <w:rsid w:val="001C5C02"/>
    <w:rsid w:val="001D3A0E"/>
    <w:rsid w:val="001D71EE"/>
    <w:rsid w:val="001E7476"/>
    <w:rsid w:val="001F5BBD"/>
    <w:rsid w:val="002147E6"/>
    <w:rsid w:val="00224529"/>
    <w:rsid w:val="0022568A"/>
    <w:rsid w:val="00231285"/>
    <w:rsid w:val="0024234C"/>
    <w:rsid w:val="00242ECF"/>
    <w:rsid w:val="002437B3"/>
    <w:rsid w:val="00251DE7"/>
    <w:rsid w:val="00262594"/>
    <w:rsid w:val="0026320E"/>
    <w:rsid w:val="00296131"/>
    <w:rsid w:val="002A1BF0"/>
    <w:rsid w:val="002B5B5C"/>
    <w:rsid w:val="002D0916"/>
    <w:rsid w:val="002E5921"/>
    <w:rsid w:val="00310AD4"/>
    <w:rsid w:val="003132A5"/>
    <w:rsid w:val="00326920"/>
    <w:rsid w:val="0033247B"/>
    <w:rsid w:val="00345041"/>
    <w:rsid w:val="00366570"/>
    <w:rsid w:val="00367FEA"/>
    <w:rsid w:val="00373B6D"/>
    <w:rsid w:val="0037719D"/>
    <w:rsid w:val="003B6D2D"/>
    <w:rsid w:val="003C28A7"/>
    <w:rsid w:val="003D246D"/>
    <w:rsid w:val="003D6EB5"/>
    <w:rsid w:val="003E3E21"/>
    <w:rsid w:val="003E6F9C"/>
    <w:rsid w:val="003F097D"/>
    <w:rsid w:val="003F5A18"/>
    <w:rsid w:val="00404F57"/>
    <w:rsid w:val="00411B3E"/>
    <w:rsid w:val="00412A8C"/>
    <w:rsid w:val="00421B29"/>
    <w:rsid w:val="00426911"/>
    <w:rsid w:val="0043170D"/>
    <w:rsid w:val="00432DAD"/>
    <w:rsid w:val="004334E0"/>
    <w:rsid w:val="00436C08"/>
    <w:rsid w:val="00441180"/>
    <w:rsid w:val="00450D82"/>
    <w:rsid w:val="0046305D"/>
    <w:rsid w:val="004B3D91"/>
    <w:rsid w:val="004E2274"/>
    <w:rsid w:val="004E43DD"/>
    <w:rsid w:val="004E4F2D"/>
    <w:rsid w:val="004E55A1"/>
    <w:rsid w:val="005107DF"/>
    <w:rsid w:val="00512D39"/>
    <w:rsid w:val="005233DA"/>
    <w:rsid w:val="005267F0"/>
    <w:rsid w:val="00533024"/>
    <w:rsid w:val="005646FC"/>
    <w:rsid w:val="00595A2C"/>
    <w:rsid w:val="00597FD2"/>
    <w:rsid w:val="005A5508"/>
    <w:rsid w:val="005B5113"/>
    <w:rsid w:val="005C0041"/>
    <w:rsid w:val="005D14C6"/>
    <w:rsid w:val="005D1CB0"/>
    <w:rsid w:val="005D4A8B"/>
    <w:rsid w:val="005E0A5B"/>
    <w:rsid w:val="005E1E40"/>
    <w:rsid w:val="005E4B39"/>
    <w:rsid w:val="005F286F"/>
    <w:rsid w:val="005F5D88"/>
    <w:rsid w:val="005F5F83"/>
    <w:rsid w:val="00601E4C"/>
    <w:rsid w:val="006066F2"/>
    <w:rsid w:val="00624E82"/>
    <w:rsid w:val="00636672"/>
    <w:rsid w:val="00655D40"/>
    <w:rsid w:val="0066291A"/>
    <w:rsid w:val="00670726"/>
    <w:rsid w:val="0067260E"/>
    <w:rsid w:val="0067302D"/>
    <w:rsid w:val="006755CB"/>
    <w:rsid w:val="00680E48"/>
    <w:rsid w:val="00684B33"/>
    <w:rsid w:val="00687FC9"/>
    <w:rsid w:val="00696566"/>
    <w:rsid w:val="006B0BE2"/>
    <w:rsid w:val="006B6238"/>
    <w:rsid w:val="006B682B"/>
    <w:rsid w:val="006D60E9"/>
    <w:rsid w:val="006D79E7"/>
    <w:rsid w:val="006E1DD0"/>
    <w:rsid w:val="006E2521"/>
    <w:rsid w:val="006E3D19"/>
    <w:rsid w:val="006E6AC7"/>
    <w:rsid w:val="006F6405"/>
    <w:rsid w:val="007019A9"/>
    <w:rsid w:val="00702BF6"/>
    <w:rsid w:val="0070458D"/>
    <w:rsid w:val="007050EB"/>
    <w:rsid w:val="00712026"/>
    <w:rsid w:val="00716569"/>
    <w:rsid w:val="007318A2"/>
    <w:rsid w:val="00732BCE"/>
    <w:rsid w:val="007517F8"/>
    <w:rsid w:val="00757008"/>
    <w:rsid w:val="00757A6B"/>
    <w:rsid w:val="0077197E"/>
    <w:rsid w:val="00772296"/>
    <w:rsid w:val="007858AD"/>
    <w:rsid w:val="00786863"/>
    <w:rsid w:val="007952DD"/>
    <w:rsid w:val="0079739E"/>
    <w:rsid w:val="007A6837"/>
    <w:rsid w:val="007A7172"/>
    <w:rsid w:val="007B75C4"/>
    <w:rsid w:val="007C1735"/>
    <w:rsid w:val="007C66D5"/>
    <w:rsid w:val="007D1CBD"/>
    <w:rsid w:val="007D310F"/>
    <w:rsid w:val="007D5016"/>
    <w:rsid w:val="007D77E3"/>
    <w:rsid w:val="007F1773"/>
    <w:rsid w:val="0080381A"/>
    <w:rsid w:val="0081606F"/>
    <w:rsid w:val="00820F46"/>
    <w:rsid w:val="0082239E"/>
    <w:rsid w:val="0082501D"/>
    <w:rsid w:val="00832DFC"/>
    <w:rsid w:val="008357E2"/>
    <w:rsid w:val="00844208"/>
    <w:rsid w:val="00865767"/>
    <w:rsid w:val="0086685C"/>
    <w:rsid w:val="00872E8E"/>
    <w:rsid w:val="008938DB"/>
    <w:rsid w:val="00893BDB"/>
    <w:rsid w:val="008A6C16"/>
    <w:rsid w:val="008B28F4"/>
    <w:rsid w:val="008B5743"/>
    <w:rsid w:val="008D09B5"/>
    <w:rsid w:val="008D5E2B"/>
    <w:rsid w:val="008D5FCE"/>
    <w:rsid w:val="008D6612"/>
    <w:rsid w:val="008F0EE7"/>
    <w:rsid w:val="008F336B"/>
    <w:rsid w:val="009203BA"/>
    <w:rsid w:val="009439B6"/>
    <w:rsid w:val="00944291"/>
    <w:rsid w:val="00946AD3"/>
    <w:rsid w:val="0095059C"/>
    <w:rsid w:val="009541BE"/>
    <w:rsid w:val="0096654E"/>
    <w:rsid w:val="00967EE5"/>
    <w:rsid w:val="009868DF"/>
    <w:rsid w:val="00993399"/>
    <w:rsid w:val="009A0CB2"/>
    <w:rsid w:val="009B44DE"/>
    <w:rsid w:val="009B55D5"/>
    <w:rsid w:val="009C56BD"/>
    <w:rsid w:val="009D7A9D"/>
    <w:rsid w:val="009E09C8"/>
    <w:rsid w:val="00A00ADE"/>
    <w:rsid w:val="00A1360A"/>
    <w:rsid w:val="00A240FC"/>
    <w:rsid w:val="00A30A71"/>
    <w:rsid w:val="00A33700"/>
    <w:rsid w:val="00A509BA"/>
    <w:rsid w:val="00A623FD"/>
    <w:rsid w:val="00A6427C"/>
    <w:rsid w:val="00A70755"/>
    <w:rsid w:val="00A9711D"/>
    <w:rsid w:val="00AA27DE"/>
    <w:rsid w:val="00B014BF"/>
    <w:rsid w:val="00B03EB0"/>
    <w:rsid w:val="00B07A70"/>
    <w:rsid w:val="00B32C54"/>
    <w:rsid w:val="00B479AE"/>
    <w:rsid w:val="00B51DA2"/>
    <w:rsid w:val="00B717CF"/>
    <w:rsid w:val="00B77278"/>
    <w:rsid w:val="00B86AA2"/>
    <w:rsid w:val="00B871F5"/>
    <w:rsid w:val="00B90895"/>
    <w:rsid w:val="00B96816"/>
    <w:rsid w:val="00B97015"/>
    <w:rsid w:val="00B978DB"/>
    <w:rsid w:val="00BA0084"/>
    <w:rsid w:val="00BA088C"/>
    <w:rsid w:val="00BA31B3"/>
    <w:rsid w:val="00BA5D0C"/>
    <w:rsid w:val="00BA6252"/>
    <w:rsid w:val="00BF3FD0"/>
    <w:rsid w:val="00BF4A57"/>
    <w:rsid w:val="00C05F34"/>
    <w:rsid w:val="00C22558"/>
    <w:rsid w:val="00C235D7"/>
    <w:rsid w:val="00C30739"/>
    <w:rsid w:val="00C31A5A"/>
    <w:rsid w:val="00C3328D"/>
    <w:rsid w:val="00C36124"/>
    <w:rsid w:val="00C40685"/>
    <w:rsid w:val="00C45BC2"/>
    <w:rsid w:val="00C474E9"/>
    <w:rsid w:val="00C47EF3"/>
    <w:rsid w:val="00C52404"/>
    <w:rsid w:val="00C63396"/>
    <w:rsid w:val="00C66562"/>
    <w:rsid w:val="00C81BC5"/>
    <w:rsid w:val="00C863F1"/>
    <w:rsid w:val="00C95860"/>
    <w:rsid w:val="00C9713C"/>
    <w:rsid w:val="00CA1263"/>
    <w:rsid w:val="00CA7967"/>
    <w:rsid w:val="00CB2E75"/>
    <w:rsid w:val="00CE6129"/>
    <w:rsid w:val="00CF0A24"/>
    <w:rsid w:val="00CF1ED4"/>
    <w:rsid w:val="00CF6891"/>
    <w:rsid w:val="00D13AAE"/>
    <w:rsid w:val="00D24ACD"/>
    <w:rsid w:val="00D40D89"/>
    <w:rsid w:val="00D50F91"/>
    <w:rsid w:val="00D5678A"/>
    <w:rsid w:val="00D5752E"/>
    <w:rsid w:val="00D66593"/>
    <w:rsid w:val="00D822C8"/>
    <w:rsid w:val="00D83791"/>
    <w:rsid w:val="00D86051"/>
    <w:rsid w:val="00D86202"/>
    <w:rsid w:val="00D96336"/>
    <w:rsid w:val="00DA04FF"/>
    <w:rsid w:val="00DA0618"/>
    <w:rsid w:val="00DA7B1F"/>
    <w:rsid w:val="00DB5AA9"/>
    <w:rsid w:val="00DB5C2D"/>
    <w:rsid w:val="00DC0098"/>
    <w:rsid w:val="00DD7EC1"/>
    <w:rsid w:val="00DE1CDC"/>
    <w:rsid w:val="00DE2688"/>
    <w:rsid w:val="00DE2C0B"/>
    <w:rsid w:val="00E04E92"/>
    <w:rsid w:val="00E110DF"/>
    <w:rsid w:val="00E31CF9"/>
    <w:rsid w:val="00E3224E"/>
    <w:rsid w:val="00E34BBF"/>
    <w:rsid w:val="00E4273E"/>
    <w:rsid w:val="00E45987"/>
    <w:rsid w:val="00E50E25"/>
    <w:rsid w:val="00E53BEE"/>
    <w:rsid w:val="00E6502C"/>
    <w:rsid w:val="00EA3BA9"/>
    <w:rsid w:val="00EC202D"/>
    <w:rsid w:val="00EC5274"/>
    <w:rsid w:val="00ED3910"/>
    <w:rsid w:val="00EF4C52"/>
    <w:rsid w:val="00F05F6A"/>
    <w:rsid w:val="00F15DE3"/>
    <w:rsid w:val="00F26E39"/>
    <w:rsid w:val="00F359F1"/>
    <w:rsid w:val="00F374CC"/>
    <w:rsid w:val="00F454AE"/>
    <w:rsid w:val="00F472A7"/>
    <w:rsid w:val="00F47C6D"/>
    <w:rsid w:val="00F511B6"/>
    <w:rsid w:val="00F55B91"/>
    <w:rsid w:val="00F825A2"/>
    <w:rsid w:val="00F840B4"/>
    <w:rsid w:val="00FB7050"/>
    <w:rsid w:val="00FD378B"/>
    <w:rsid w:val="00FE4B5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80C0"/>
  <w15:chartTrackingRefBased/>
  <w15:docId w15:val="{913F4C65-DB6F-4F82-8678-F22BA43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2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920"/>
  </w:style>
  <w:style w:type="paragraph" w:styleId="Stopka">
    <w:name w:val="footer"/>
    <w:basedOn w:val="Normalny"/>
    <w:link w:val="Stopka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9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5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5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C16"/>
    <w:rPr>
      <w:b/>
      <w:bCs/>
      <w:sz w:val="20"/>
      <w:szCs w:val="20"/>
    </w:rPr>
  </w:style>
  <w:style w:type="character" w:customStyle="1" w:styleId="hscoswrapper">
    <w:name w:val="hs_cos_wrapper"/>
    <w:basedOn w:val="Domylnaczcionkaakapitu"/>
    <w:rsid w:val="00F47C6D"/>
  </w:style>
  <w:style w:type="character" w:styleId="Hipercze">
    <w:name w:val="Hyperlink"/>
    <w:basedOn w:val="Domylnaczcionkaakapitu"/>
    <w:uiPriority w:val="99"/>
    <w:unhideWhenUsed/>
    <w:rsid w:val="006E1D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1B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5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DFF3-14A5-4CF2-AE97-ECAEA509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Sudnikowicz</dc:creator>
  <cp:keywords/>
  <dc:description/>
  <cp:lastModifiedBy>Justyna Dąbrowska</cp:lastModifiedBy>
  <cp:revision>4</cp:revision>
  <dcterms:created xsi:type="dcterms:W3CDTF">2020-09-29T09:54:00Z</dcterms:created>
  <dcterms:modified xsi:type="dcterms:W3CDTF">2020-10-01T10:21:00Z</dcterms:modified>
</cp:coreProperties>
</file>